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9649" w14:textId="403FEE93" w:rsidR="00D05D7E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84"/>
        <w:tblW w:w="10199" w:type="dxa"/>
        <w:tblLook w:val="04A0" w:firstRow="1" w:lastRow="0" w:firstColumn="1" w:lastColumn="0" w:noHBand="0" w:noVBand="1"/>
      </w:tblPr>
      <w:tblGrid>
        <w:gridCol w:w="1701"/>
        <w:gridCol w:w="8498"/>
      </w:tblGrid>
      <w:tr w:rsidR="00575BDE" w:rsidRPr="002110BF" w14:paraId="7E6330AD" w14:textId="77777777" w:rsidTr="00575BDE">
        <w:trPr>
          <w:trHeight w:val="283"/>
        </w:trPr>
        <w:tc>
          <w:tcPr>
            <w:tcW w:w="10199" w:type="dxa"/>
            <w:gridSpan w:val="2"/>
            <w:shd w:val="clear" w:color="auto" w:fill="F2F2F2" w:themeFill="background1" w:themeFillShade="F2"/>
            <w:vAlign w:val="center"/>
          </w:tcPr>
          <w:p w14:paraId="1A27A7F5" w14:textId="77777777" w:rsidR="00575BDE" w:rsidRPr="002110BF" w:rsidRDefault="00575BDE" w:rsidP="00575BDE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Toplantı Bilgileri</w:t>
            </w:r>
          </w:p>
        </w:tc>
      </w:tr>
      <w:tr w:rsidR="00575BDE" w:rsidRPr="002110BF" w14:paraId="5C7E587A" w14:textId="77777777" w:rsidTr="00575BDE">
        <w:trPr>
          <w:trHeight w:val="2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4F5269" w14:textId="77777777" w:rsidR="00575BDE" w:rsidRPr="00575BDE" w:rsidRDefault="00575BDE" w:rsidP="00575BD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Tarih ve Saat</w:t>
            </w:r>
          </w:p>
        </w:tc>
        <w:tc>
          <w:tcPr>
            <w:tcW w:w="8498" w:type="dxa"/>
            <w:vAlign w:val="center"/>
          </w:tcPr>
          <w:p w14:paraId="04195FD6" w14:textId="77777777" w:rsidR="00575BDE" w:rsidRPr="002110BF" w:rsidRDefault="00575BDE" w:rsidP="00575BDE">
            <w:pPr>
              <w:rPr>
                <w:rFonts w:ascii="Times New Roman" w:hAnsi="Times New Roman" w:cs="Times New Roman"/>
              </w:rPr>
            </w:pPr>
          </w:p>
        </w:tc>
      </w:tr>
      <w:tr w:rsidR="00575BDE" w:rsidRPr="002110BF" w14:paraId="3EE860D8" w14:textId="77777777" w:rsidTr="00575BDE">
        <w:trPr>
          <w:trHeight w:val="2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521F3" w14:textId="77777777" w:rsidR="00575BDE" w:rsidRPr="00575BDE" w:rsidRDefault="00575BDE" w:rsidP="00575BD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Toplantı Sayısı</w:t>
            </w:r>
          </w:p>
        </w:tc>
        <w:tc>
          <w:tcPr>
            <w:tcW w:w="8498" w:type="dxa"/>
            <w:vAlign w:val="center"/>
          </w:tcPr>
          <w:p w14:paraId="23C45B1E" w14:textId="77777777" w:rsidR="00575BDE" w:rsidRPr="002110BF" w:rsidRDefault="00575BDE" w:rsidP="00575BDE">
            <w:pPr>
              <w:rPr>
                <w:rFonts w:ascii="Times New Roman" w:hAnsi="Times New Roman" w:cs="Times New Roman"/>
              </w:rPr>
            </w:pPr>
          </w:p>
        </w:tc>
      </w:tr>
    </w:tbl>
    <w:p w14:paraId="6FB045B5" w14:textId="586F1575" w:rsidR="00575BDE" w:rsidRDefault="00575BDE" w:rsidP="00856EED">
      <w:pPr>
        <w:spacing w:after="0"/>
        <w:rPr>
          <w:rFonts w:ascii="Times New Roman" w:hAnsi="Times New Roman" w:cs="Times New Roman"/>
        </w:rPr>
      </w:pPr>
    </w:p>
    <w:p w14:paraId="38970824" w14:textId="56B1B495" w:rsidR="00575BDE" w:rsidRDefault="00575BDE" w:rsidP="00856EED">
      <w:pPr>
        <w:spacing w:after="0"/>
        <w:rPr>
          <w:rFonts w:ascii="Times New Roman" w:hAnsi="Times New Roman" w:cs="Times New Roman"/>
        </w:rPr>
      </w:pPr>
    </w:p>
    <w:p w14:paraId="30F06C23" w14:textId="44997B54" w:rsidR="00575BDE" w:rsidRPr="002110BF" w:rsidRDefault="00575BD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575BDE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575BDE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575BDE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Gündem</w:t>
            </w:r>
          </w:p>
        </w:tc>
      </w:tr>
      <w:tr w:rsidR="00D14247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0A209DF9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152C4929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348A7F3C" w14:textId="77777777" w:rsidR="00D14247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449921" w14:textId="55478A1E" w:rsidR="00575BDE" w:rsidRPr="002110BF" w:rsidRDefault="00575BDE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0731E5BA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19095F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3DAD5A" w14:textId="58A791D4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5C303C92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5BD9EC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D4FD6A" w14:textId="1BD67253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200AB48F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86702" w14:textId="710C1A14" w:rsidR="00C8498E" w:rsidRDefault="00C8498E" w:rsidP="00F33FEF">
      <w:pPr>
        <w:spacing w:after="0"/>
        <w:rPr>
          <w:rFonts w:ascii="Times New Roman" w:hAnsi="Times New Roman" w:cs="Times New Roman"/>
        </w:rPr>
      </w:pPr>
    </w:p>
    <w:p w14:paraId="1DFC900B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694FCAE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691F5F28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2D345A5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AF9415D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939E0EE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42C8ED34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1C6DB897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24774D3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7A7F2352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D18540D" w14:textId="77777777" w:rsidR="001171F1" w:rsidRDefault="001171F1" w:rsidP="001171F1">
      <w:pPr>
        <w:rPr>
          <w:rFonts w:ascii="Times New Roman" w:hAnsi="Times New Roman" w:cs="Times New Roman"/>
        </w:rPr>
      </w:pPr>
    </w:p>
    <w:p w14:paraId="5F2FD038" w14:textId="77777777" w:rsidR="001171F1" w:rsidRDefault="001171F1" w:rsidP="001171F1">
      <w:pPr>
        <w:rPr>
          <w:rFonts w:ascii="Times New Roman" w:hAnsi="Times New Roman" w:cs="Times New Roman"/>
        </w:rPr>
      </w:pPr>
    </w:p>
    <w:p w14:paraId="55ABC99F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p w14:paraId="766D9AFF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p w14:paraId="605576D6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sectPr w:rsidR="001171F1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ABF5E" w14:textId="77777777" w:rsidR="00061835" w:rsidRDefault="00061835" w:rsidP="00362188">
      <w:pPr>
        <w:spacing w:after="0" w:line="240" w:lineRule="auto"/>
      </w:pPr>
      <w:r>
        <w:separator/>
      </w:r>
    </w:p>
  </w:endnote>
  <w:endnote w:type="continuationSeparator" w:id="0">
    <w:p w14:paraId="4253BE99" w14:textId="77777777" w:rsidR="00061835" w:rsidRDefault="00061835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8A6" w14:textId="77777777" w:rsidR="00241152" w:rsidRPr="001171F1" w:rsidRDefault="00241152" w:rsidP="00241152">
    <w:pPr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 w:rsidRPr="001171F1">
      <w:rPr>
        <w:rFonts w:ascii="Times New Roman" w:hAnsi="Times New Roman" w:cs="Times New Roman"/>
        <w:sz w:val="18"/>
        <w:szCs w:val="18"/>
      </w:rPr>
      <w:t>(KYS-F-56</w:t>
    </w:r>
    <w:r>
      <w:rPr>
        <w:rFonts w:ascii="Times New Roman" w:hAnsi="Times New Roman" w:cs="Times New Roman"/>
        <w:sz w:val="18"/>
        <w:szCs w:val="18"/>
      </w:rPr>
      <w:t>5</w:t>
    </w:r>
    <w:r w:rsidRPr="001171F1">
      <w:rPr>
        <w:rFonts w:ascii="Times New Roman" w:hAnsi="Times New Roman" w:cs="Times New Roman"/>
        <w:sz w:val="18"/>
        <w:szCs w:val="18"/>
      </w:rPr>
      <w:t>; İlk Yayın Tarihi: 08.08.2024; Revizyon Tarihi: …...</w:t>
    </w:r>
    <w:proofErr w:type="gramStart"/>
    <w:r w:rsidRPr="001171F1">
      <w:rPr>
        <w:rFonts w:ascii="Times New Roman" w:hAnsi="Times New Roman" w:cs="Times New Roman"/>
        <w:sz w:val="18"/>
        <w:szCs w:val="18"/>
      </w:rPr>
      <w:t>/….</w:t>
    </w:r>
    <w:proofErr w:type="gramEnd"/>
    <w:r w:rsidRPr="001171F1">
      <w:rPr>
        <w:rFonts w:ascii="Times New Roman" w:hAnsi="Times New Roman" w:cs="Times New Roman"/>
        <w:sz w:val="18"/>
        <w:szCs w:val="18"/>
      </w:rPr>
      <w:t>./…..; Revizyon No:00)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BB821" w14:textId="77777777" w:rsidR="00061835" w:rsidRDefault="00061835" w:rsidP="00362188">
      <w:pPr>
        <w:spacing w:after="0" w:line="240" w:lineRule="auto"/>
      </w:pPr>
      <w:r>
        <w:separator/>
      </w:r>
    </w:p>
  </w:footnote>
  <w:footnote w:type="continuationSeparator" w:id="0">
    <w:p w14:paraId="230C8316" w14:textId="77777777" w:rsidR="00061835" w:rsidRDefault="00061835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1566"/>
      <w:gridCol w:w="8640"/>
    </w:tblGrid>
    <w:tr w:rsidR="001171F1" w:rsidRPr="00575BDE" w14:paraId="21914BEB" w14:textId="77777777" w:rsidTr="001171F1">
      <w:trPr>
        <w:trHeight w:val="270"/>
      </w:trPr>
      <w:tc>
        <w:tcPr>
          <w:tcW w:w="1566" w:type="dxa"/>
          <w:vMerge w:val="restart"/>
        </w:tcPr>
        <w:p w14:paraId="3633CA9F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 w:rsidRPr="00575BDE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3EF58860" wp14:editId="31ED547D">
                <wp:extent cx="830265" cy="832820"/>
                <wp:effectExtent l="0" t="0" r="825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Merge w:val="restart"/>
        </w:tcPr>
        <w:p w14:paraId="7BF117B1" w14:textId="77777777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6B26CAA6" w14:textId="77777777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575BDE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A392B21" w14:textId="4396956A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  <w:b/>
            </w:rPr>
            <w:t>ÇANKIRI KARATEKİN</w:t>
          </w:r>
          <w:r w:rsidRPr="00575BDE">
            <w:rPr>
              <w:rFonts w:ascii="Times New Roman" w:eastAsia="Century Gothic" w:hAnsi="Times New Roman" w:cs="Times New Roman"/>
              <w:b/>
            </w:rPr>
            <w:t xml:space="preserve"> ÜNİVERSİTESİ</w:t>
          </w:r>
        </w:p>
        <w:p w14:paraId="261390EE" w14:textId="15096389" w:rsidR="001171F1" w:rsidRPr="00575BDE" w:rsidRDefault="001171F1" w:rsidP="00575B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Senato ve Yönetim Kurulu Toplantı Gündemi</w:t>
          </w:r>
          <w:r w:rsidRPr="00575BDE">
            <w:rPr>
              <w:rFonts w:ascii="Times New Roman" w:eastAsia="Calibri" w:hAnsi="Times New Roman" w:cs="Times New Roman"/>
              <w:noProof/>
              <w:lang w:eastAsia="tr-TR"/>
            </w:rPr>
            <w:t xml:space="preserve"> </w:t>
          </w:r>
        </w:p>
      </w:tc>
    </w:tr>
    <w:tr w:rsidR="001171F1" w:rsidRPr="00575BDE" w14:paraId="77592215" w14:textId="77777777" w:rsidTr="001171F1">
      <w:trPr>
        <w:trHeight w:val="270"/>
      </w:trPr>
      <w:tc>
        <w:tcPr>
          <w:tcW w:w="1566" w:type="dxa"/>
          <w:vMerge/>
        </w:tcPr>
        <w:p w14:paraId="5E1A39BB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2F25A017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53A66EF2" w14:textId="77777777" w:rsidTr="001171F1">
      <w:trPr>
        <w:trHeight w:val="281"/>
      </w:trPr>
      <w:tc>
        <w:tcPr>
          <w:tcW w:w="1566" w:type="dxa"/>
          <w:vMerge/>
        </w:tcPr>
        <w:p w14:paraId="317D7711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354DA643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5BE980C5" w14:textId="77777777" w:rsidTr="001171F1">
      <w:trPr>
        <w:trHeight w:val="281"/>
      </w:trPr>
      <w:tc>
        <w:tcPr>
          <w:tcW w:w="1566" w:type="dxa"/>
          <w:vMerge/>
        </w:tcPr>
        <w:p w14:paraId="32FB22AA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676DAB0C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71BEC76D" w14:textId="77777777" w:rsidTr="001171F1">
      <w:trPr>
        <w:trHeight w:val="270"/>
      </w:trPr>
      <w:tc>
        <w:tcPr>
          <w:tcW w:w="1566" w:type="dxa"/>
          <w:vMerge/>
        </w:tcPr>
        <w:p w14:paraId="27FDDCEF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51118EB8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53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89C"/>
    <w:rsid w:val="00015B2D"/>
    <w:rsid w:val="0002512A"/>
    <w:rsid w:val="000354E2"/>
    <w:rsid w:val="0004498F"/>
    <w:rsid w:val="00051221"/>
    <w:rsid w:val="000544ED"/>
    <w:rsid w:val="00061835"/>
    <w:rsid w:val="000853B6"/>
    <w:rsid w:val="000B6686"/>
    <w:rsid w:val="000B6D72"/>
    <w:rsid w:val="000C27BC"/>
    <w:rsid w:val="000D1602"/>
    <w:rsid w:val="0011259A"/>
    <w:rsid w:val="00115C05"/>
    <w:rsid w:val="001171F1"/>
    <w:rsid w:val="00121B04"/>
    <w:rsid w:val="001546C6"/>
    <w:rsid w:val="0016098A"/>
    <w:rsid w:val="001718BA"/>
    <w:rsid w:val="00173FB4"/>
    <w:rsid w:val="001778A7"/>
    <w:rsid w:val="0019563C"/>
    <w:rsid w:val="001B58AB"/>
    <w:rsid w:val="001C4033"/>
    <w:rsid w:val="001C6704"/>
    <w:rsid w:val="001D3AAD"/>
    <w:rsid w:val="001E521F"/>
    <w:rsid w:val="001F04F6"/>
    <w:rsid w:val="001F3997"/>
    <w:rsid w:val="001F7ED5"/>
    <w:rsid w:val="002055AF"/>
    <w:rsid w:val="002110BF"/>
    <w:rsid w:val="00241152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3D71C8"/>
    <w:rsid w:val="003F17B7"/>
    <w:rsid w:val="00461B48"/>
    <w:rsid w:val="00494BCD"/>
    <w:rsid w:val="004A600C"/>
    <w:rsid w:val="004B4A3E"/>
    <w:rsid w:val="004C5A4A"/>
    <w:rsid w:val="004D7360"/>
    <w:rsid w:val="004E7192"/>
    <w:rsid w:val="00544D43"/>
    <w:rsid w:val="0056324A"/>
    <w:rsid w:val="00575BDE"/>
    <w:rsid w:val="005806E4"/>
    <w:rsid w:val="00596DB6"/>
    <w:rsid w:val="00597111"/>
    <w:rsid w:val="005B29D2"/>
    <w:rsid w:val="005C09DE"/>
    <w:rsid w:val="005D561F"/>
    <w:rsid w:val="005D65CC"/>
    <w:rsid w:val="005E5A1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11A3D"/>
    <w:rsid w:val="0073080B"/>
    <w:rsid w:val="007346E1"/>
    <w:rsid w:val="00753ECB"/>
    <w:rsid w:val="00764FF1"/>
    <w:rsid w:val="00786574"/>
    <w:rsid w:val="00796671"/>
    <w:rsid w:val="007C0303"/>
    <w:rsid w:val="007D3DB3"/>
    <w:rsid w:val="007F217F"/>
    <w:rsid w:val="00807B76"/>
    <w:rsid w:val="00816D20"/>
    <w:rsid w:val="008306C1"/>
    <w:rsid w:val="00834D8F"/>
    <w:rsid w:val="00847980"/>
    <w:rsid w:val="00856EED"/>
    <w:rsid w:val="00864EA8"/>
    <w:rsid w:val="008658A2"/>
    <w:rsid w:val="00876986"/>
    <w:rsid w:val="008B279A"/>
    <w:rsid w:val="008D7448"/>
    <w:rsid w:val="009211C0"/>
    <w:rsid w:val="00944819"/>
    <w:rsid w:val="009738B0"/>
    <w:rsid w:val="00994547"/>
    <w:rsid w:val="009D466B"/>
    <w:rsid w:val="00A14B93"/>
    <w:rsid w:val="00A31250"/>
    <w:rsid w:val="00A31873"/>
    <w:rsid w:val="00A40BFD"/>
    <w:rsid w:val="00A65799"/>
    <w:rsid w:val="00A753A2"/>
    <w:rsid w:val="00AB780D"/>
    <w:rsid w:val="00AF525F"/>
    <w:rsid w:val="00AF5F72"/>
    <w:rsid w:val="00B05FE7"/>
    <w:rsid w:val="00B273F5"/>
    <w:rsid w:val="00B56B9D"/>
    <w:rsid w:val="00B966D5"/>
    <w:rsid w:val="00BA4B44"/>
    <w:rsid w:val="00BB2717"/>
    <w:rsid w:val="00BB7278"/>
    <w:rsid w:val="00C00B1F"/>
    <w:rsid w:val="00C12C4B"/>
    <w:rsid w:val="00C26231"/>
    <w:rsid w:val="00C26D63"/>
    <w:rsid w:val="00C54B78"/>
    <w:rsid w:val="00C77DC0"/>
    <w:rsid w:val="00C8498E"/>
    <w:rsid w:val="00CA6EBE"/>
    <w:rsid w:val="00CB5D5B"/>
    <w:rsid w:val="00D05D7E"/>
    <w:rsid w:val="00D14247"/>
    <w:rsid w:val="00D94150"/>
    <w:rsid w:val="00DA6A87"/>
    <w:rsid w:val="00DC67FE"/>
    <w:rsid w:val="00DF6F1C"/>
    <w:rsid w:val="00E0572B"/>
    <w:rsid w:val="00E14F69"/>
    <w:rsid w:val="00E15C2B"/>
    <w:rsid w:val="00E37A90"/>
    <w:rsid w:val="00E52AB4"/>
    <w:rsid w:val="00E63EEC"/>
    <w:rsid w:val="00EA38C3"/>
    <w:rsid w:val="00EB10B4"/>
    <w:rsid w:val="00EB51B7"/>
    <w:rsid w:val="00ED7DB6"/>
    <w:rsid w:val="00EE119B"/>
    <w:rsid w:val="00F16159"/>
    <w:rsid w:val="00F258F7"/>
    <w:rsid w:val="00F33FEF"/>
    <w:rsid w:val="00F40E29"/>
    <w:rsid w:val="00F418F4"/>
    <w:rsid w:val="00F45C27"/>
    <w:rsid w:val="00F50909"/>
    <w:rsid w:val="00F50C70"/>
    <w:rsid w:val="00F5347A"/>
    <w:rsid w:val="00F6089F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FAD4-6B11-487E-B7A2-0D9604DD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Senato Gündem Formu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 Gündem Formu</dc:title>
  <dc:subject/>
  <dc:creator>Kemal Korkmaz</dc:creator>
  <cp:keywords>ISUBÜ</cp:keywords>
  <dc:description/>
  <cp:lastModifiedBy>BİLGE  TAŞKIN</cp:lastModifiedBy>
  <cp:revision>4</cp:revision>
  <cp:lastPrinted>2023-02-07T19:34:00Z</cp:lastPrinted>
  <dcterms:created xsi:type="dcterms:W3CDTF">2024-08-13T08:17:00Z</dcterms:created>
  <dcterms:modified xsi:type="dcterms:W3CDTF">2024-08-16T10:29:00Z</dcterms:modified>
</cp:coreProperties>
</file>